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FE88" w14:textId="77777777" w:rsidR="00CA00A7" w:rsidRPr="00CA00A7" w:rsidRDefault="00CA00A7" w:rsidP="00CA00A7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8727C" w14:textId="77777777" w:rsidR="00CA00A7" w:rsidRPr="00CA00A7" w:rsidRDefault="00CA00A7" w:rsidP="00CA00A7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з сертифікації систем менеджменту </w:t>
      </w:r>
    </w:p>
    <w:p w14:paraId="45BCF00A" w14:textId="77777777" w:rsidR="00CA00A7" w:rsidRPr="00CA00A7" w:rsidRDefault="00CA00A7" w:rsidP="00CA00A7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ДП «ПОЛТАВАСТАНДАРТМЕТРОЛОГІЯ»</w:t>
      </w:r>
    </w:p>
    <w:p w14:paraId="7C51862C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953E51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ОПИТУВАЛЬНА АНКЕТА</w:t>
      </w:r>
    </w:p>
    <w:p w14:paraId="1E849ED7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E69C8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попереднього оцінювання системи управління безпечністю харчових продуктів щодо відповідності вимогам стандарту 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ДСТУ </w:t>
      </w:r>
      <w:r w:rsidRPr="00CA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ISO</w:t>
      </w:r>
      <w:r w:rsidRPr="00CA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22000:2019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CA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ISO</w:t>
      </w:r>
      <w:r w:rsidRPr="00CA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22000:2018)</w:t>
      </w:r>
    </w:p>
    <w:p w14:paraId="69BD0907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410368D" w14:textId="77777777" w:rsidR="00CA00A7" w:rsidRPr="00CA00A7" w:rsidRDefault="00CA00A7" w:rsidP="00CA00A7">
      <w:pPr>
        <w:keepNext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 - заявник</w:t>
      </w: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D096D01" w14:textId="77777777" w:rsidR="00CA00A7" w:rsidRPr="00CA00A7" w:rsidRDefault="00CA00A7" w:rsidP="00CA00A7">
      <w:pPr>
        <w:keepNext/>
        <w:ind w:firstLine="4638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 організації-заявника)</w:t>
      </w:r>
    </w:p>
    <w:p w14:paraId="7DA79886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14:paraId="219352BB" w14:textId="77777777" w:rsidR="00CA00A7" w:rsidRPr="00CA00A7" w:rsidRDefault="00CA00A7" w:rsidP="00CA00A7">
      <w:pPr>
        <w:keepNext/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BD981C3" w14:textId="77777777" w:rsidR="00CA00A7" w:rsidRPr="00CA00A7" w:rsidRDefault="00CA00A7" w:rsidP="00CA00A7">
      <w:pPr>
        <w:widowControl w:val="0"/>
        <w:ind w:firstLine="1236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53E7A9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 </w:t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Факс  </w:t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7EB25B8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312F03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 групи безпечності</w:t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</w:p>
    <w:p w14:paraId="58955474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(посада) </w:t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73D5B902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Відповідальний представник </w:t>
      </w:r>
    </w:p>
    <w:p w14:paraId="69277DE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сертифікацію СУБХП       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B15203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(посада) </w:t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6480D084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 продукції (послуг), на виробництво (надання) якої (яких) поширюється СУБХП, що заявлена на сертифікацію</w:t>
      </w:r>
    </w:p>
    <w:p w14:paraId="3CCC343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0FB0649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92CC0C3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BD30F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Дані про наявні сертифікати на продукцію, СУЯ , СУБХП, СЕУ, СУОЗіБП:</w:t>
      </w:r>
    </w:p>
    <w:p w14:paraId="660C99B3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C714B29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15D2348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D1F74A0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AC9CE27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AF69892" w14:textId="77777777" w:rsidR="00CA00A7" w:rsidRPr="00CA00A7" w:rsidRDefault="00CA00A7" w:rsidP="00CA00A7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16"/>
          <w:szCs w:val="24"/>
          <w:lang w:eastAsia="ru-RU"/>
        </w:rPr>
        <w:t>(номер сертифіката, термін дії - заповнюється у разі наявності сертифіката)</w:t>
      </w:r>
    </w:p>
    <w:p w14:paraId="3147C9D2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A163A48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Кількість працюючих  </w:t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осіб</w:t>
      </w:r>
    </w:p>
    <w:p w14:paraId="31C6B074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Кількість співробітників, задіяних в системі управління якістю </w:t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осіб</w:t>
      </w:r>
    </w:p>
    <w:p w14:paraId="2E6C12E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було при розробленні СУБХП використано послуги консалтингових організацій або приватних консультантів (якщо так, наведіть їх назви або ПІБ)</w:t>
      </w:r>
    </w:p>
    <w:p w14:paraId="031D192F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E5BD294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3AA3B93" w14:textId="77777777" w:rsidR="00CA00A7" w:rsidRPr="00CA00A7" w:rsidRDefault="00CA00A7" w:rsidP="00CA00A7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A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4BC7601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Терміни надання документів для попередньої перевірки</w:t>
      </w:r>
    </w:p>
    <w:p w14:paraId="2D07EB17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Wingdings" w:char="F0A8"/>
      </w: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із цією анкетою </w:t>
      </w:r>
    </w:p>
    <w:p w14:paraId="23D2AC52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Wingdings" w:char="F0A8"/>
      </w: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одного місяця після подання цієї анкети</w:t>
      </w:r>
    </w:p>
    <w:p w14:paraId="64298CE5" w14:textId="77777777" w:rsidR="00CA00A7" w:rsidRPr="00CA00A7" w:rsidRDefault="00CA00A7" w:rsidP="00CA00A7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Wingdings" w:char="F0A8"/>
      </w:r>
      <w:r w:rsidRPr="00C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14:paraId="290F157E" w14:textId="77777777" w:rsidR="00CA00A7" w:rsidRPr="00CA00A7" w:rsidRDefault="00CA00A7" w:rsidP="00CA00A7">
      <w:pPr>
        <w:pBdr>
          <w:bottom w:val="single" w:sz="4" w:space="0" w:color="auto"/>
        </w:pBd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00A7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74"/>
        <w:gridCol w:w="2878"/>
        <w:gridCol w:w="455"/>
        <w:gridCol w:w="455"/>
        <w:gridCol w:w="680"/>
        <w:gridCol w:w="1615"/>
        <w:gridCol w:w="1598"/>
        <w:gridCol w:w="1468"/>
      </w:tblGrid>
      <w:tr w:rsidR="00CA00A7" w:rsidRPr="00CA00A7" w14:paraId="3AED68BB" w14:textId="77777777" w:rsidTr="00B07E72">
        <w:trPr>
          <w:jc w:val="center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B8569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Пункти стандарта</w:t>
            </w:r>
          </w:p>
        </w:tc>
        <w:tc>
          <w:tcPr>
            <w:tcW w:w="307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DFCF0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Вимоги стандарта </w:t>
            </w:r>
          </w:p>
          <w:p w14:paraId="091715E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ДСТУ 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ISO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22000:2019</w:t>
            </w:r>
            <w:r w:rsidRPr="00CA00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5AFA27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ISO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22000:2018)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7C85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Документи </w:t>
            </w:r>
          </w:p>
          <w:p w14:paraId="35CE15D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системи</w:t>
            </w:r>
          </w:p>
        </w:tc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28973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Методики</w:t>
            </w:r>
          </w:p>
          <w:p w14:paraId="363E2F7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(позначення, назва)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AEAB5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Інші документи</w:t>
            </w:r>
          </w:p>
          <w:p w14:paraId="69EFDF4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(позначення, назва)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567DB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Протоколи</w:t>
            </w:r>
          </w:p>
          <w:p w14:paraId="3B22A3A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(позначення)</w:t>
            </w:r>
          </w:p>
        </w:tc>
      </w:tr>
      <w:tr w:rsidR="00CA00A7" w:rsidRPr="00CA00A7" w14:paraId="1C8B4A08" w14:textId="77777777" w:rsidTr="00B07E72">
        <w:trPr>
          <w:jc w:val="center"/>
        </w:trPr>
        <w:tc>
          <w:tcPr>
            <w:tcW w:w="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0D79BB6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7D5D6D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75DCF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Розроб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softHyphen/>
              <w:t>лено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9C1D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Не потрі</w:t>
            </w: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softHyphen/>
              <w:t>бен</w:t>
            </w:r>
          </w:p>
        </w:tc>
        <w:tc>
          <w:tcPr>
            <w:tcW w:w="17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7D7EF1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7B9B60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0471B7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CA00A7" w:rsidRPr="00CA00A7" w14:paraId="3B7412A8" w14:textId="77777777" w:rsidTr="00B07E72">
        <w:trPr>
          <w:jc w:val="center"/>
        </w:trPr>
        <w:tc>
          <w:tcPr>
            <w:tcW w:w="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6A3D280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CF37D0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9D130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так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F100E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ні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BE784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ADB81A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7C8EBF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CEBF0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</w:tbl>
    <w:p w14:paraId="6EFC80E8" w14:textId="77777777" w:rsidR="00CA00A7" w:rsidRPr="00CA00A7" w:rsidRDefault="00CA00A7" w:rsidP="00CA00A7">
      <w:pPr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923" w:type="dxa"/>
        <w:tblInd w:w="-8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82"/>
        <w:gridCol w:w="2845"/>
        <w:gridCol w:w="20"/>
        <w:gridCol w:w="445"/>
        <w:gridCol w:w="11"/>
        <w:gridCol w:w="455"/>
        <w:gridCol w:w="12"/>
        <w:gridCol w:w="662"/>
        <w:gridCol w:w="6"/>
        <w:gridCol w:w="1614"/>
        <w:gridCol w:w="23"/>
        <w:gridCol w:w="1566"/>
        <w:gridCol w:w="1473"/>
        <w:gridCol w:w="9"/>
      </w:tblGrid>
      <w:tr w:rsidR="00CA00A7" w:rsidRPr="00CA00A7" w14:paraId="35A6B060" w14:textId="77777777" w:rsidTr="00B07E72">
        <w:trPr>
          <w:tblHeader/>
        </w:trPr>
        <w:tc>
          <w:tcPr>
            <w:tcW w:w="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7EA483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1E1D45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F9B6CA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8A3860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45A7CA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E6D345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E7EAD0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4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CC0A5D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CA00A7" w:rsidRPr="00CA00A7" w14:paraId="5DF884C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6C91E2D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13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97933D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Середовище організації</w:t>
            </w:r>
          </w:p>
        </w:tc>
      </w:tr>
      <w:tr w:rsidR="00CA00A7" w:rsidRPr="00CA00A7" w14:paraId="5620523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A4BE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000F1B64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організації та середовища її функціювання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A7476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C85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D2B5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4921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5E60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7958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00A7" w:rsidRPr="00CA00A7" w14:paraId="5A98BFB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E7FE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2E7D0FFE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потреб і очікувань заінтересованих сторін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B45AA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C3BB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A99D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DA5B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AABE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A7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04F1190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056D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7510D4F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сфери застосування системи керування безпечністю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6030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F2FE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CD31B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BA32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DE74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D804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586854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AAA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41DB8E1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керування безпечністю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723FC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  <w:p w14:paraId="245C384A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83C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C89A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7BD8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D989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492F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4F4C76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64B3476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13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C677F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Лідерство</w:t>
            </w:r>
          </w:p>
        </w:tc>
      </w:tr>
      <w:tr w:rsidR="00CA00A7" w:rsidRPr="00CA00A7" w14:paraId="61726A2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356C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4A9F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Лідерство та зобов’язання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A5AC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A490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09A9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74EC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6CDF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7444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F11F621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FDC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8061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Політика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FC81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B618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9114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C75D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1C78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04C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118DB59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C18A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B394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Установлення щодо безпечності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22F5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FEE4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194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84B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37A9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26F6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A43195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3B4C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A3EA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Інформування про політику щодо безпечності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1A3B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1AB2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F8F3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63CF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CF57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0CE9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CE22C7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0740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F09D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Функції, відповідальність та повноваження в межах організації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8DE1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CC43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F493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9A74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2AA1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39B1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50DCCB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BD1441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13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2D5B2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Планування</w:t>
            </w:r>
          </w:p>
        </w:tc>
      </w:tr>
      <w:tr w:rsidR="00CA00A7" w:rsidRPr="00CA00A7" w14:paraId="2303587E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4610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54BA1DE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Дії стосовно ризиків і </w:t>
            </w:r>
          </w:p>
          <w:p w14:paraId="03193BA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можливостей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1186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218D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0A0F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CE77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9C7F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8CD2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E65D186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68EE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4384DF1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Цілі системи керування безпечністю харчових продуктів та планування їх досягнення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ECDB8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6E25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4E212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1793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356E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76F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E6BCF5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3E75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36E0AA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 змін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BAF0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5FA2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A91DD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ADA7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C324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351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D04B09F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8FEB6A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B1909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Підтримання</w:t>
            </w:r>
          </w:p>
        </w:tc>
      </w:tr>
      <w:tr w:rsidR="00CA00A7" w:rsidRPr="00CA00A7" w14:paraId="6B3FC84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88D5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32AA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93A9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837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5CA3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8E1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382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44FA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3F2C731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412A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B909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C6FB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94CE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7D27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31BC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E036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64DC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F273975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0503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DDF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C347B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6029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D2AC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ECD4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758A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1737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532D5EC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3EAD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4E97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Інфраструктура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D25EA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457E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C0C5B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2F30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2F41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B035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980F931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AD21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A7A3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Робоче середовище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09E1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D1AE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E5EF1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D3EE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23D3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2598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E273648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4974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C6DC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Зовні розроблені елементи системи керування безпечністю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BAC0E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4633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DFF2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F170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BA0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8C7D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C0518E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A445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BC14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 надаваними ззовні процесами, продукцією або послугами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373B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A73D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BDD65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4C0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758D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7892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DA56B8A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FBD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1F0C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Компетентність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E9FF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B9DE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4575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8857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4272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EDA9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509B67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B50F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D162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Обізнаність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79F85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AAD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387F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64F0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2B92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5DF7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67EAA28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9A07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7.4 </w:t>
            </w:r>
            <w:r w:rsidRPr="00CA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Інформування</w:t>
            </w:r>
          </w:p>
        </w:tc>
      </w:tr>
      <w:tr w:rsidR="00CA00A7" w:rsidRPr="00CA00A7" w14:paraId="157CB892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2BD0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BE47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827A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638F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51D66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5A39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1303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3AAD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2A4EC4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65B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7416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Зовнішнє інформування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4908A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9D79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0DDC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8E2E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66A7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EB2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C98359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9AB3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A897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Внутрішнє інформування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87951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2DF3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CD39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FE80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838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2A45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D7E85EE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D99D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44DE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Задокументована інформація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CC37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DF4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C921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D5A6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1869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4E0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471671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4E82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C1C0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D1BC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F813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C6E8C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9D5C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B738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D123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C5A1AC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D527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0BEE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та оновлення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75ABB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0C37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6F501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22C9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54ED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E21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E003A83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2F13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C43B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Керування задокументованою інформацією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E859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6ED9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63CA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1E1D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26CD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57B1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D86EEE9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9D1718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FE36B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Функціювання</w:t>
            </w:r>
          </w:p>
        </w:tc>
      </w:tr>
      <w:tr w:rsidR="00CA00A7" w:rsidRPr="00CA00A7" w14:paraId="27F1644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8635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7123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Оперативне планування та керування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72A5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1FE8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E7209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999D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E928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860A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8044BB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1B23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DE1E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Програми-передумови (ПП)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1697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7B35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760BA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696C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3875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C0B2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F480FE6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91A4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C54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простежуваності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AE80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F347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BF25A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D209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9108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C280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37DB970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6BA8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8.4 Готовність до надзвичайних ситуацій та реагування на них</w:t>
            </w:r>
          </w:p>
        </w:tc>
      </w:tr>
      <w:tr w:rsidR="00CA00A7" w:rsidRPr="00CA00A7" w14:paraId="5283E0F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FB7C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5E8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D0F3C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E135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8C054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73A8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DD32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9F47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6B2336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9D02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4188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Урегулювання надзвичайних ситуацій та інцидентів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DC624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7176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A0A29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499C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BC9F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114A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C618130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B672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8.5 </w:t>
            </w:r>
            <w:r w:rsidRPr="00CA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Керування небезпечними чинниками</w:t>
            </w:r>
          </w:p>
        </w:tc>
      </w:tr>
      <w:tr w:rsidR="00CA00A7" w:rsidRPr="00CA00A7" w14:paraId="04ADD930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5DA7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D54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Попередні кроки щоб уможливити аналізування небезпечних чинників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13BB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97C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95A4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075D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59AF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6B1B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EE1A34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1B00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AA8C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Аналізування небезпечних чинників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8AE0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9526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B300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E6AF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B3BB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E79C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51EB2239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19D2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DC0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Підтвердження заходу </w:t>
            </w:r>
          </w:p>
          <w:p w14:paraId="12FFFA9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(-</w:t>
            </w:r>
            <w:proofErr w:type="spellStart"/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керування та комбінацій заходів керування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D3FD0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5B09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40971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AF3B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412B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E381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104D131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CCA4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A1E3A" w14:textId="77777777" w:rsidR="00CA00A7" w:rsidRPr="00CA00A7" w:rsidRDefault="00CA00A7" w:rsidP="00CA00A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 керування небезпечними чинниками (план 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HACCP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ПП)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675A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B842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A47E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634E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93C2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61D7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F144104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A2DC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AF13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Оновлення  інформації, яка визначає ПП 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 план керування небезпечними чинниками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41D6C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9A7A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18F6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7452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5924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CFA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A15A098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F2B7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4502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 моніторингом і вимірюваннями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29CE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9925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F3651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3BC2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638C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BFF1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46B5DD3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ECA8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8.8 </w:t>
            </w: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Перевіряння, що стосується ПП  та плану керування небезпечними чинниками</w:t>
            </w:r>
          </w:p>
        </w:tc>
      </w:tr>
      <w:tr w:rsidR="00CA00A7" w:rsidRPr="00CA00A7" w14:paraId="1FE02DA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B52D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8.8.1</w:t>
            </w:r>
          </w:p>
          <w:p w14:paraId="75A73270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F57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Перевіряння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A22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4860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72AD6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3419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7FC4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5C8A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F41FA10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417F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73BD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Аналізування результатів дій щодо перевіряння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F5F15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F500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E7E4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034A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1AF7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5EB5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28DBA7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31E0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3500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Керування невідповідностями продукту та процесу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0F3F4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BBD5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B8FF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7F00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0B4E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ED9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504A58D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7289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C2B8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DABC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31EA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92BB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8F44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F907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300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6C00E37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9B0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A603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Коригування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D235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205E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85A5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BDCE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6CBE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9676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710E53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E383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8.9.3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0312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Коригувальні дії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CF4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290A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C5D6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69B2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AFD0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A224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55D3E30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735E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B58C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Оперування потенційно небезпечними продуктами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981D0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F95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AF39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FCD2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678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54F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4ADDE8E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A103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DB59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B91D5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6728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1F80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93A6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2778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F73E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762500D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F903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8.9.4.2.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F19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 до випуску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FC10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D634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6F2BC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B02D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9E02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837E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6B2B57F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F12B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8.9.4.3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E3E7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Розпорядження невідповідними продуктами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2D5B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BB28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CE746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1271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4B1A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15FB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AC1EC36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988D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2EFA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Вилучення / відкликання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FB95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563B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F5705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A381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1CC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6F3C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B9A1A3C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F96D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Оцінювання дієвості</w:t>
            </w:r>
          </w:p>
        </w:tc>
      </w:tr>
      <w:tr w:rsidR="00CA00A7" w:rsidRPr="00CA00A7" w14:paraId="0A68CF2D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D33C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69A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Моніторинг, вимірювання, аналізування та оцінювання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CECC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4889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85A0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2844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A5BF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5B12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5374AD2C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0ADD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8F4C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4609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9A3C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D8C05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17D8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9521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644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6F1C08D8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44AA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1929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Аналізування та оцінювання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13FC4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7E95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E9B3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5B425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CD29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710C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4FA22619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432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8EC3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Внутрішній аудит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B9510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2436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1AAC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169A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E67C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04E2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FD18333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6C5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4341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Аналізування системи управління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604D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E2CE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BBD0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DC8A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309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0EC9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2BEBCEE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30F4C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B34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1388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B60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D6D8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0999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1B1E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33959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C4601D6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DE11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01EE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Вхідні дані для аналізу з боку керівництва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E093E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53F0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FCF87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93BA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2EFDA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86B37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1890F31A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34F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92FA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Вихідні дані аналізування системи управління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72B82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F96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818AB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7197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8865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622C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4BD4737" w14:textId="77777777" w:rsidTr="00B07E72">
        <w:trPr>
          <w:gridAfter w:val="1"/>
          <w:wAfter w:w="9" w:type="dxa"/>
        </w:trPr>
        <w:tc>
          <w:tcPr>
            <w:tcW w:w="99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AF8F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Поліпшування</w:t>
            </w:r>
          </w:p>
        </w:tc>
      </w:tr>
      <w:tr w:rsidR="00CA00A7" w:rsidRPr="00CA00A7" w14:paraId="3F5A73CB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1C0A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89EE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Невідповідність і коригувальна дія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60FC4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9D0E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10D88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066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8756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ACEC0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376AE726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8F6A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A6E0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 поліпшування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CFAAE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9DF1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1701E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71028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39FAD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1A52F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A7" w:rsidRPr="00CA00A7" w14:paraId="0921AEB0" w14:textId="77777777" w:rsidTr="00B07E72">
        <w:trPr>
          <w:gridAfter w:val="1"/>
          <w:wAfter w:w="9" w:type="dxa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26603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0465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Оновлення системи керування безпечністю харчових продуктів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6B1B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BE7E1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BAA5D" w14:textId="77777777" w:rsidR="00CA00A7" w:rsidRPr="00CA00A7" w:rsidRDefault="00CA00A7" w:rsidP="00CA00A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6F"/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35C92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31C04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12B" w14:textId="77777777" w:rsidR="00CA00A7" w:rsidRPr="00CA00A7" w:rsidRDefault="00CA00A7" w:rsidP="00CA00A7">
            <w:pPr>
              <w:keepLines/>
              <w:suppressLineNumbers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375506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5C523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28903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Примітки Органу з сертифікації: </w:t>
      </w:r>
    </w:p>
    <w:p w14:paraId="1E31E9F9" w14:textId="77777777" w:rsidR="00CA00A7" w:rsidRPr="00CA00A7" w:rsidRDefault="00CA00A7" w:rsidP="00CA00A7">
      <w:pPr>
        <w:keepLines/>
        <w:suppressLineNumbers/>
        <w:shd w:val="clear" w:color="auto" w:fill="FFFFFF"/>
        <w:ind w:left="120"/>
        <w:rPr>
          <w:rFonts w:ascii="Times New Roman" w:eastAsia="Times New Roman" w:hAnsi="Times New Roman" w:cs="Times New Roman"/>
          <w:lang w:eastAsia="ru-RU"/>
        </w:rPr>
      </w:pPr>
      <w:r w:rsidRPr="00CA00A7">
        <w:rPr>
          <w:rFonts w:ascii="Times New Roman" w:eastAsia="Times New Roman" w:hAnsi="Times New Roman" w:cs="Times New Roman"/>
          <w:color w:val="000000"/>
          <w:lang w:eastAsia="ru-RU"/>
        </w:rPr>
        <w:t>1. Відомості про документацію системи наводяться в графі 3-5 за допомогою позначки   «</w:t>
      </w:r>
      <w:r w:rsidRPr="00CA00A7">
        <w:rPr>
          <w:rFonts w:ascii="Times New Roman" w:eastAsia="Times New Roman" w:hAnsi="Times New Roman" w:cs="Times New Roman"/>
          <w:color w:val="000000"/>
          <w:lang w:eastAsia="ru-RU"/>
        </w:rPr>
        <w:sym w:font="Wingdings" w:char="F078"/>
      </w:r>
      <w:r w:rsidRPr="00CA00A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7BE9B452" w14:textId="77777777" w:rsidR="00CA00A7" w:rsidRPr="00CA00A7" w:rsidRDefault="00CA00A7" w:rsidP="00CA00A7">
      <w:pPr>
        <w:keepLines/>
        <w:suppressLineNumbers/>
        <w:shd w:val="clear" w:color="auto" w:fill="FFFFFF"/>
        <w:ind w:left="154"/>
        <w:rPr>
          <w:rFonts w:ascii="Times New Roman" w:eastAsia="Times New Roman" w:hAnsi="Times New Roman" w:cs="Times New Roman"/>
          <w:color w:val="000000"/>
          <w:lang w:eastAsia="ru-RU"/>
        </w:rPr>
      </w:pPr>
      <w:r w:rsidRPr="00CA00A7">
        <w:rPr>
          <w:rFonts w:ascii="Times New Roman" w:eastAsia="Times New Roman" w:hAnsi="Times New Roman" w:cs="Times New Roman"/>
          <w:color w:val="000000"/>
          <w:lang w:eastAsia="ru-RU"/>
        </w:rPr>
        <w:t>2. У разі нестачі місця в графах 6-8 відомості цих граф надаються в додатку до опитувальної анкети.</w:t>
      </w:r>
    </w:p>
    <w:p w14:paraId="4FB796D7" w14:textId="77777777" w:rsidR="00CA00A7" w:rsidRPr="00CA00A7" w:rsidRDefault="00CA00A7" w:rsidP="00CA00A7">
      <w:pPr>
        <w:ind w:left="154"/>
        <w:rPr>
          <w:rFonts w:ascii="Times New Roman" w:eastAsia="Times New Roman" w:hAnsi="Times New Roman" w:cs="Times New Roman"/>
          <w:szCs w:val="20"/>
          <w:lang w:eastAsia="ja-JP"/>
        </w:rPr>
      </w:pPr>
      <w:r w:rsidRPr="00CA00A7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CA00A7">
        <w:rPr>
          <w:rFonts w:ascii="Times New Roman" w:eastAsia="Times New Roman" w:hAnsi="Times New Roman" w:cs="Times New Roman"/>
          <w:szCs w:val="20"/>
          <w:lang w:eastAsia="ja-JP"/>
        </w:rPr>
        <w:t>Орган з сертифікації залишає за собою право запросити, при необхідності, додаткові документи після розглядання наданої опитувальної анкети.</w:t>
      </w:r>
    </w:p>
    <w:p w14:paraId="5122830E" w14:textId="77777777" w:rsidR="00CA00A7" w:rsidRPr="00CA00A7" w:rsidRDefault="00CA00A7" w:rsidP="00CA00A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0A9ED5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Пропозиції стосовно: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9"/>
        <w:gridCol w:w="4964"/>
      </w:tblGrid>
      <w:tr w:rsidR="00CA00A7" w:rsidRPr="00CA00A7" w14:paraId="78A57DCC" w14:textId="77777777" w:rsidTr="00B07E72">
        <w:tc>
          <w:tcPr>
            <w:tcW w:w="4959" w:type="dxa"/>
          </w:tcPr>
          <w:p w14:paraId="167C16B1" w14:textId="77777777" w:rsidR="00CA00A7" w:rsidRPr="00CA00A7" w:rsidRDefault="00CA00A7" w:rsidP="00CA00A7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оформлення сертифіката, крім українською, ще й іншою мовою 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F3874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0A7" w:rsidRPr="00CA00A7" w14:paraId="78AF3B4C" w14:textId="77777777" w:rsidTr="00B07E72">
        <w:tc>
          <w:tcPr>
            <w:tcW w:w="4959" w:type="dxa"/>
          </w:tcPr>
          <w:p w14:paraId="7FD7FC22" w14:textId="77777777" w:rsidR="00CA00A7" w:rsidRPr="00CA00A7" w:rsidRDefault="00CA00A7" w:rsidP="00CA00A7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 копій сертифікатів: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09C77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82CA0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DF684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1"/>
        <w:gridCol w:w="2276"/>
        <w:gridCol w:w="236"/>
        <w:gridCol w:w="3087"/>
        <w:gridCol w:w="361"/>
        <w:gridCol w:w="1142"/>
      </w:tblGrid>
      <w:tr w:rsidR="00CA00A7" w:rsidRPr="00CA00A7" w14:paraId="203FECE5" w14:textId="77777777" w:rsidTr="00B07E72">
        <w:tc>
          <w:tcPr>
            <w:tcW w:w="2914" w:type="dxa"/>
          </w:tcPr>
          <w:p w14:paraId="2236FCCC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Керівник організації - заявника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CE598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6250B6A2" w14:textId="77777777" w:rsidR="00CA00A7" w:rsidRPr="00CA00A7" w:rsidRDefault="00CA00A7" w:rsidP="00CA00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B4A74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</w:tcPr>
          <w:p w14:paraId="0DE429AC" w14:textId="77777777" w:rsidR="00CA00A7" w:rsidRPr="00CA00A7" w:rsidRDefault="00CA00A7" w:rsidP="00CA00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F63AF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0A7" w:rsidRPr="00CA00A7" w14:paraId="268DCED7" w14:textId="77777777" w:rsidTr="00B07E72">
        <w:tc>
          <w:tcPr>
            <w:tcW w:w="2914" w:type="dxa"/>
          </w:tcPr>
          <w:p w14:paraId="4F6FC922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E84032F" w14:textId="77777777" w:rsidR="00CA00A7" w:rsidRPr="00CA00A7" w:rsidRDefault="00CA00A7" w:rsidP="00CA0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ACFC7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(підпис) </w:t>
            </w:r>
          </w:p>
        </w:tc>
        <w:tc>
          <w:tcPr>
            <w:tcW w:w="236" w:type="dxa"/>
          </w:tcPr>
          <w:p w14:paraId="7781FDD9" w14:textId="77777777" w:rsidR="00CA00A7" w:rsidRPr="00CA00A7" w:rsidRDefault="00CA00A7" w:rsidP="00CA00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47813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(Власне ім’я, ПРІЗВИЩЕ)</w:t>
            </w:r>
          </w:p>
        </w:tc>
        <w:tc>
          <w:tcPr>
            <w:tcW w:w="365" w:type="dxa"/>
          </w:tcPr>
          <w:p w14:paraId="4DAF4FB0" w14:textId="77777777" w:rsidR="00CA00A7" w:rsidRPr="00CA00A7" w:rsidRDefault="00CA00A7" w:rsidP="00CA00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0E429" w14:textId="77777777" w:rsidR="00CA00A7" w:rsidRPr="00CA00A7" w:rsidRDefault="00CA00A7" w:rsidP="00CA00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14:paraId="2944CEB2" w14:textId="77777777" w:rsidR="00CA00A7" w:rsidRPr="00CA00A7" w:rsidRDefault="00CA00A7" w:rsidP="00CA00A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BA4C2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08EEB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BB3EFF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86C85EA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5A5492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6B5AE8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B8B1F1D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359B84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9BEACC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8B77C3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7E6402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CF7759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2243E9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940C6D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AD6FB7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A38937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D3AC45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8489C4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A5EE9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BF984F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42ED0A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8C400B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81D4AC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C87978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E89FCD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473F95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5F153D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BEA466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B58B5C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3B02C01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94E533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29B044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5BF945" w14:textId="7E176C72" w:rsid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A85DE7" w14:textId="4D2756EF" w:rsid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3EFDDD" w14:textId="009E0ED6" w:rsid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ABCB7C" w14:textId="1BEC07D0" w:rsid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F473B5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769A5E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0CDADE" w14:textId="77777777" w:rsidR="00CA00A7" w:rsidRPr="00CA00A7" w:rsidRDefault="00CA00A7" w:rsidP="00CA00A7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Нижній колонтитул кожного аркушу протоколу, крім титульного </w:t>
      </w:r>
    </w:p>
    <w:p w14:paraId="08A13245" w14:textId="77777777" w:rsidR="00CA00A7" w:rsidRDefault="00CA00A7" w:rsidP="00CA00A7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53564DD" w14:textId="3BAA202D" w:rsidR="00CA00A7" w:rsidRPr="00CA00A7" w:rsidRDefault="00CA00A7" w:rsidP="00CA00A7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CA00A7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Опитувальна анкета </w:t>
      </w:r>
    </w:p>
    <w:p w14:paraId="1C6B79E8" w14:textId="77777777" w:rsidR="00CA00A7" w:rsidRP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0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 3 М СУ 03_01-20___ Редакція ___*</w:t>
      </w:r>
    </w:p>
    <w:p w14:paraId="76FA6D32" w14:textId="77777777" w:rsidR="00CA00A7" w:rsidRDefault="00CA00A7" w:rsidP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F45556" w14:textId="003C1486" w:rsidR="003D66E6" w:rsidRPr="00CA00A7" w:rsidRDefault="00CA00A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0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 оформленні використовувати позначення року та редакції чинної методики, відповідно до якої була заповнена форма.</w:t>
      </w:r>
    </w:p>
    <w:sectPr w:rsidR="003D66E6" w:rsidRPr="00CA00A7" w:rsidSect="00CA00A7">
      <w:pgSz w:w="11906" w:h="16838"/>
      <w:pgMar w:top="709" w:right="1077" w:bottom="624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67F92"/>
    <w:multiLevelType w:val="hybridMultilevel"/>
    <w:tmpl w:val="4306A2B6"/>
    <w:lvl w:ilvl="0" w:tplc="09046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FC"/>
    <w:rsid w:val="003D66E6"/>
    <w:rsid w:val="00474A10"/>
    <w:rsid w:val="00597921"/>
    <w:rsid w:val="00691399"/>
    <w:rsid w:val="007A6AFC"/>
    <w:rsid w:val="00960FE6"/>
    <w:rsid w:val="009836E6"/>
    <w:rsid w:val="009A0B97"/>
    <w:rsid w:val="00CA00A7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EA25"/>
  <w15:chartTrackingRefBased/>
  <w15:docId w15:val="{D57F48A9-F684-4BFF-81FB-D0EB942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3781</Words>
  <Characters>2156</Characters>
  <Application>Microsoft Office Word</Application>
  <DocSecurity>0</DocSecurity>
  <Lines>17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2023-09-15T11:02:00Z</dcterms:created>
  <dcterms:modified xsi:type="dcterms:W3CDTF">2023-09-15T11:03:00Z</dcterms:modified>
</cp:coreProperties>
</file>